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color w:val="2A2B2E"/>
          <w:sz w:val="44"/>
          <w:szCs w:val="44"/>
        </w:rPr>
        <w:t>Terms of Warranty</w:t>
      </w:r>
    </w:p>
    <w:p>
      <w:pPr>
        <w:autoSpaceDE w:val="0"/>
        <w:autoSpaceDN w:val="0"/>
        <w:adjustRightInd w:val="0"/>
        <w:spacing w:after="240" w:line="520" w:lineRule="atLeast"/>
        <w:jc w:val="left"/>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1. LIMITED WARRANTY COVERAGE</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PYTES</w:t>
      </w:r>
      <w:r>
        <w:rPr>
          <w:rStyle w:val="21"/>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E-Box Series as supplied and distributed by PYTES and its authorized distributors are warranted by PYTES Co., Ltd against manufacturing defects in materials and workmanship. </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Wit</w:t>
      </w:r>
      <w:r>
        <w:rPr>
          <w:rFonts w:ascii="Calibri Light" w:hAnsi="Calibri Light" w:eastAsia="宋体" w:cs="Calibri Light"/>
          <w:color w:val="auto"/>
          <w:kern w:val="0"/>
          <w:sz w:val="24"/>
          <w:szCs w:val="24"/>
          <w:lang w:eastAsia="en-US"/>
        </w:rPr>
        <w:t>hin the</w:t>
      </w:r>
      <w:permStart w:id="0" w:edGrp="everyone"/>
      <w:r>
        <w:rPr>
          <w:rFonts w:ascii="Calibri Light" w:hAnsi="Calibri Light" w:eastAsia="宋体" w:cs="Calibri Light"/>
          <w:color w:val="auto"/>
          <w:kern w:val="0"/>
          <w:sz w:val="24"/>
          <w:szCs w:val="24"/>
          <w:u w:val="single"/>
          <w:lang w:eastAsia="en-US"/>
        </w:rPr>
        <w:t xml:space="preserve">                 </w:t>
      </w:r>
      <w:permEnd w:id="0"/>
      <w:r>
        <w:rPr>
          <w:rFonts w:ascii="Calibri Light" w:hAnsi="Calibri Light" w:eastAsia="宋体" w:cs="Calibri Light"/>
          <w:color w:val="auto"/>
          <w:kern w:val="0"/>
          <w:sz w:val="24"/>
          <w:szCs w:val="24"/>
        </w:rPr>
        <w:t>(</w:t>
      </w:r>
      <w:r>
        <w:rPr>
          <w:rFonts w:ascii="微软雅黑" w:hAnsi="微软雅黑" w:eastAsia="微软雅黑" w:cs="Calibri Light"/>
          <w:color w:val="auto"/>
          <w:kern w:val="0"/>
          <w:szCs w:val="21"/>
        </w:rPr>
        <w:t>产品</w:t>
      </w:r>
      <w:r>
        <w:rPr>
          <w:rFonts w:hint="eastAsia" w:ascii="微软雅黑" w:hAnsi="微软雅黑" w:eastAsia="微软雅黑" w:cs="Calibri Light"/>
          <w:color w:val="auto"/>
          <w:kern w:val="0"/>
          <w:szCs w:val="21"/>
        </w:rPr>
        <w:t>销售国</w:t>
      </w:r>
      <w:r>
        <w:rPr>
          <w:rFonts w:ascii="Calibri Light" w:hAnsi="Calibri Light" w:eastAsia="宋体" w:cs="Calibri Light"/>
          <w:color w:val="auto"/>
          <w:kern w:val="0"/>
          <w:sz w:val="24"/>
          <w:szCs w:val="24"/>
        </w:rPr>
        <w:t>)</w:t>
      </w:r>
      <w:r>
        <w:rPr>
          <w:rFonts w:ascii="Calibri Light" w:hAnsi="Calibri Light" w:eastAsia="宋体" w:cs="Calibri Light"/>
          <w:color w:val="auto"/>
          <w:kern w:val="0"/>
          <w:sz w:val="24"/>
          <w:szCs w:val="24"/>
          <w:lang w:eastAsia="en-US"/>
        </w:rPr>
        <w:t>,</w:t>
      </w:r>
      <w:r>
        <w:rPr>
          <w:rFonts w:ascii="Calibri Light" w:hAnsi="Calibri Light" w:cs="Calibri Light"/>
          <w:color w:val="auto"/>
        </w:rPr>
        <w:t xml:space="preserve"> </w:t>
      </w:r>
      <w:r>
        <w:rPr>
          <w:rFonts w:ascii="Calibri Light" w:hAnsi="Calibri Light" w:eastAsia="宋体" w:cs="Calibri Light"/>
          <w:color w:val="auto"/>
          <w:kern w:val="0"/>
          <w:sz w:val="24"/>
          <w:szCs w:val="24"/>
          <w:lang w:eastAsia="en-US"/>
        </w:rPr>
        <w:t>t</w:t>
      </w:r>
      <w:r>
        <w:rPr>
          <w:rFonts w:ascii="Calibri Light" w:hAnsi="Calibri Light" w:eastAsia="宋体" w:cs="Calibri Light"/>
          <w:kern w:val="0"/>
          <w:sz w:val="24"/>
          <w:szCs w:val="24"/>
          <w:lang w:eastAsia="en-US"/>
        </w:rPr>
        <w:t>he limited warranty period begins on</w:t>
      </w:r>
    </w:p>
    <w:p>
      <w:pPr>
        <w:pStyle w:val="26"/>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r>
        <w:rPr>
          <w:rFonts w:ascii="Calibri Light" w:hAnsi="Calibri Light" w:eastAsia="宋体" w:cs="Calibri Light"/>
          <w:kern w:val="0"/>
          <w:sz w:val="24"/>
          <w:szCs w:val="24"/>
        </w:rPr>
        <w:t>or</w:t>
      </w:r>
    </w:p>
    <w:p>
      <w:pPr>
        <w:pStyle w:val="26"/>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Whichever comes first </w:t>
      </w:r>
      <w:r>
        <w:rPr>
          <w:rFonts w:ascii="Calibri Light" w:hAnsi="Calibri Light" w:eastAsia="宋体" w:cs="Calibri Light"/>
          <w:kern w:val="0"/>
          <w:sz w:val="24"/>
          <w:szCs w:val="24"/>
          <w:lang w:eastAsia="en-US"/>
        </w:rPr>
        <w:t>and ends on (iii)</w:t>
      </w:r>
      <w:r>
        <w:rPr>
          <w:rFonts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10 years from the warranty activation date; or 6000 cycles,</w:t>
      </w:r>
      <w:r>
        <w:rPr>
          <w:rFonts w:ascii="Calibri Light" w:hAnsi="Calibri Light" w:cs="Calibri Light"/>
        </w:rPr>
        <w:t xml:space="preserve"> </w:t>
      </w:r>
      <w:r>
        <w:rPr>
          <w:rFonts w:ascii="Calibri Light" w:hAnsi="Calibri Light" w:eastAsia="宋体" w:cs="Calibri Light"/>
          <w:kern w:val="0"/>
          <w:sz w:val="24"/>
          <w:szCs w:val="24"/>
          <w:lang w:eastAsia="en-US"/>
        </w:rPr>
        <w:t>90% DOD</w:t>
      </w:r>
      <w:r>
        <w:rPr>
          <w:rFonts w:ascii="Calibri Light" w:hAnsi="Calibri Light" w:eastAsia="宋体" w:cs="Calibri Light"/>
          <w:kern w:val="0"/>
          <w:sz w:val="24"/>
          <w:szCs w:val="24"/>
          <w:vertAlign w:val="superscript"/>
          <w:lang w:eastAsia="en-US"/>
        </w:rPr>
        <w:footnoteReference w:id="1"/>
      </w:r>
      <w:r>
        <w:rPr>
          <w:rFonts w:ascii="Calibri Light" w:hAnsi="Calibri Light" w:eastAsia="宋体" w:cs="Calibri Light"/>
          <w:kern w:val="0"/>
          <w:sz w:val="24"/>
          <w:szCs w:val="24"/>
          <w:lang w:eastAsia="en-US"/>
        </w:rPr>
        <w:t>@77</w:t>
      </w:r>
      <w:r>
        <w:rPr>
          <w:rFonts w:hint="eastAsia" w:ascii="宋体" w:hAnsi="宋体" w:eastAsia="宋体" w:cs="宋体"/>
          <w:kern w:val="0"/>
          <w:sz w:val="24"/>
          <w:szCs w:val="24"/>
          <w:lang w:eastAsia="en-US"/>
        </w:rPr>
        <w:t>℉</w:t>
      </w:r>
      <w:r>
        <w:rPr>
          <w:rFonts w:hint="eastAsia" w:ascii="Calibri Light" w:hAnsi="Calibri Light" w:eastAsia="宋体" w:cs="Calibri Light"/>
          <w:kern w:val="0"/>
          <w:sz w:val="24"/>
          <w:szCs w:val="24"/>
          <w:lang w:eastAsia="en-US"/>
        </w:rPr>
        <w:t>/25</w:t>
      </w:r>
      <w:r>
        <w:rPr>
          <w:rFonts w:hint="eastAsia" w:ascii="宋体" w:hAnsi="宋体" w:eastAsia="宋体" w:cs="宋体"/>
          <w:kern w:val="0"/>
          <w:sz w:val="24"/>
          <w:szCs w:val="24"/>
          <w:lang w:eastAsia="en-US"/>
        </w:rPr>
        <w:t>℃</w:t>
      </w:r>
      <w:r>
        <w:rPr>
          <w:rFonts w:ascii="Calibri Light" w:hAnsi="Calibri Light" w:eastAsia="宋体" w:cs="Calibri Light"/>
          <w:kern w:val="0"/>
          <w:sz w:val="24"/>
          <w:szCs w:val="24"/>
          <w:lang w:eastAsia="en-US"/>
        </w:rPr>
        <w:t xml:space="preserve"> ret 70%.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shall be as follows:</w:t>
      </w:r>
    </w:p>
    <w:p>
      <w:pPr>
        <w:pStyle w:val="2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ambient temperature during the operation of the Subject of the Warranty must not fall below</w:t>
      </w:r>
      <w:r>
        <w:rPr>
          <w:rFonts w:hint="eastAsia" w:ascii="Calibri Light" w:hAnsi="Calibri Light" w:eastAsia="宋体" w:cs="Calibri Light"/>
          <w:kern w:val="0"/>
          <w:sz w:val="24"/>
          <w:szCs w:val="24"/>
        </w:rPr>
        <w:t xml:space="preserve"> 14</w:t>
      </w:r>
      <w:r>
        <w:rPr>
          <w:rFonts w:ascii="Calibri Light" w:hAnsi="宋体" w:eastAsia="宋体" w:cs="Calibri Light"/>
          <w:kern w:val="0"/>
          <w:sz w:val="24"/>
          <w:szCs w:val="24"/>
          <w:lang w:eastAsia="en-US"/>
        </w:rPr>
        <w:t>℉</w:t>
      </w:r>
      <w:r>
        <w:rPr>
          <w:rFonts w:hint="eastAsia" w:ascii="Calibri Light" w:hAnsi="宋体" w:eastAsia="宋体" w:cs="Calibri Light"/>
          <w:kern w:val="0"/>
          <w:sz w:val="24"/>
          <w:szCs w:val="24"/>
        </w:rPr>
        <w:t>/-</w:t>
      </w:r>
      <w:r>
        <w:rPr>
          <w:rFonts w:ascii="Calibri Light" w:hAnsi="Calibri Light" w:eastAsia="宋体" w:cs="Calibri Light"/>
          <w:color w:val="000000"/>
          <w:kern w:val="0"/>
          <w:sz w:val="24"/>
          <w:szCs w:val="24"/>
          <w:lang w:eastAsia="en-US"/>
        </w:rPr>
        <w:t>10</w:t>
      </w:r>
      <w:r>
        <w:rPr>
          <w:rFonts w:ascii="Calibri Light" w:hAnsi="宋体" w:eastAsia="宋体" w:cs="Calibri Light"/>
          <w:color w:val="000000"/>
          <w:kern w:val="0"/>
          <w:sz w:val="24"/>
          <w:szCs w:val="24"/>
        </w:rPr>
        <w:t>℃</w:t>
      </w:r>
      <w:r>
        <w:rPr>
          <w:rFonts w:ascii="Calibri Light" w:hAnsi="Calibri Light" w:eastAsia="宋体" w:cs="Calibri Light"/>
          <w:kern w:val="0"/>
          <w:sz w:val="24"/>
          <w:szCs w:val="24"/>
          <w:lang w:eastAsia="en-US"/>
        </w:rPr>
        <w:t xml:space="preserve"> or exceed 1</w:t>
      </w:r>
      <w:r>
        <w:rPr>
          <w:rFonts w:hint="eastAsia" w:ascii="Calibri Light" w:hAnsi="Calibri Light" w:eastAsia="宋体" w:cs="Calibri Light"/>
          <w:kern w:val="0"/>
          <w:sz w:val="24"/>
          <w:szCs w:val="24"/>
        </w:rPr>
        <w:t>22</w:t>
      </w:r>
      <w:r>
        <w:rPr>
          <w:rFonts w:ascii="Calibri Light" w:hAnsi="宋体" w:eastAsia="宋体" w:cs="Calibri Light"/>
          <w:kern w:val="0"/>
          <w:sz w:val="24"/>
          <w:szCs w:val="24"/>
          <w:lang w:eastAsia="en-US"/>
        </w:rPr>
        <w:t>℉</w:t>
      </w:r>
      <w:r>
        <w:rPr>
          <w:rFonts w:hint="eastAsia" w:ascii="Calibri Light" w:hAnsi="宋体" w:eastAsia="宋体" w:cs="Calibri Light"/>
          <w:kern w:val="0"/>
          <w:sz w:val="24"/>
          <w:szCs w:val="24"/>
        </w:rPr>
        <w:t>/</w:t>
      </w:r>
      <w:r>
        <w:rPr>
          <w:rFonts w:hint="eastAsia" w:ascii="Calibri Light" w:hAnsi="Calibri Light" w:eastAsia="宋体" w:cs="Calibri Light"/>
          <w:color w:val="000000"/>
          <w:kern w:val="0"/>
          <w:sz w:val="24"/>
          <w:szCs w:val="24"/>
        </w:rPr>
        <w:t>5</w:t>
      </w:r>
      <w:r>
        <w:rPr>
          <w:rFonts w:ascii="Calibri Light" w:hAnsi="Calibri Light" w:eastAsia="宋体" w:cs="Calibri Light"/>
          <w:color w:val="000000"/>
          <w:kern w:val="0"/>
          <w:sz w:val="24"/>
          <w:szCs w:val="24"/>
          <w:lang w:eastAsia="en-US"/>
        </w:rPr>
        <w:t>0</w:t>
      </w:r>
      <w:r>
        <w:rPr>
          <w:rFonts w:ascii="Calibri Light" w:hAnsi="宋体" w:eastAsia="宋体" w:cs="Calibri Light"/>
          <w:color w:val="000000"/>
          <w:kern w:val="0"/>
          <w:sz w:val="24"/>
          <w:szCs w:val="24"/>
        </w:rPr>
        <w:t>℃</w:t>
      </w:r>
      <w:r>
        <w:rPr>
          <w:rFonts w:ascii="Calibri Light" w:hAnsi="Calibri Light" w:eastAsia="宋体" w:cs="Calibri Light"/>
          <w:kern w:val="0"/>
          <w:sz w:val="24"/>
          <w:szCs w:val="24"/>
          <w:lang w:eastAsia="en-US"/>
        </w:rPr>
        <w:t xml:space="preserve">; </w:t>
      </w:r>
    </w:p>
    <w:p>
      <w:pPr>
        <w:pStyle w:val="2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Subject of the Warranty should not be exposed to a temperature exceeding 122</w:t>
      </w:r>
      <w:r>
        <w:rPr>
          <w:rFonts w:ascii="Calibri Light" w:hAnsi="宋体" w:eastAsia="宋体" w:cs="Calibri Light"/>
          <w:kern w:val="0"/>
          <w:sz w:val="24"/>
          <w:szCs w:val="24"/>
          <w:lang w:eastAsia="en-US"/>
        </w:rPr>
        <w:t>℉</w:t>
      </w:r>
      <w:r>
        <w:rPr>
          <w:rFonts w:ascii="Calibri Light" w:hAnsi="Calibri Light" w:eastAsia="宋体" w:cs="Calibri Light"/>
          <w:kern w:val="0"/>
          <w:sz w:val="24"/>
          <w:szCs w:val="24"/>
          <w:lang w:eastAsia="en-US"/>
        </w:rPr>
        <w:t>/50</w:t>
      </w:r>
      <w:r>
        <w:rPr>
          <w:rFonts w:ascii="Calibri Light" w:hAnsi="宋体" w:eastAsia="宋体" w:cs="Calibri Light"/>
          <w:kern w:val="0"/>
          <w:sz w:val="24"/>
          <w:szCs w:val="24"/>
          <w:lang w:eastAsia="en-US"/>
        </w:rPr>
        <w:t>℃</w:t>
      </w:r>
      <w:r>
        <w:rPr>
          <w:rFonts w:ascii="Calibri Light" w:hAnsi="Calibri Light" w:eastAsia="宋体" w:cs="Calibri Light"/>
          <w:kern w:val="0"/>
          <w:sz w:val="24"/>
          <w:szCs w:val="24"/>
          <w:lang w:eastAsia="en-US"/>
        </w:rPr>
        <w:t xml:space="preserve">; </w:t>
      </w:r>
    </w:p>
    <w:p>
      <w:pPr>
        <w:autoSpaceDE w:val="0"/>
        <w:autoSpaceDN w:val="0"/>
        <w:adjustRightInd w:val="0"/>
        <w:spacing w:after="12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If you store the battery more than 6 months after you get the battery, please use the 48V DC battery charger to charge battery before selling to customer. If you need this kind of DC battery charger, please contact with us.</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To be eligible, all PYTES Products must be installed as per the guidelines given in the E-Box S</w:t>
      </w:r>
      <w:r>
        <w:rPr>
          <w:rFonts w:ascii="Calibri Light" w:hAnsi="Calibri Light" w:eastAsia="宋体" w:cs="Calibri Light"/>
          <w:kern w:val="0"/>
          <w:sz w:val="24"/>
          <w:szCs w:val="24"/>
        </w:rPr>
        <w:t>eries</w:t>
      </w:r>
      <w:r>
        <w:rPr>
          <w:rFonts w:ascii="Calibri Light" w:hAnsi="Calibri Light" w:eastAsia="宋体" w:cs="Calibri Light"/>
          <w:kern w:val="0"/>
          <w:sz w:val="24"/>
          <w:szCs w:val="24"/>
          <w:lang w:eastAsia="en-US"/>
        </w:rPr>
        <w:t xml:space="preserve"> manual and installation guide provided with the battery pack.</w:t>
      </w:r>
    </w:p>
    <w:tbl>
      <w:tblPr>
        <w:tblStyle w:val="14"/>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Energy Retention</w:t>
            </w:r>
            <w:r>
              <w:rPr>
                <w:rStyle w:val="21"/>
                <w:rFonts w:ascii="Calibri Light" w:hAnsi="Calibri Light" w:eastAsia="宋体" w:cs="Calibri Light"/>
                <w:b w:val="0"/>
                <w:bCs/>
                <w:color w:val="auto"/>
                <w:kern w:val="0"/>
                <w:sz w:val="24"/>
                <w:szCs w:val="24"/>
                <w:lang w:eastAsia="en-US"/>
              </w:rPr>
              <w:footnoteReference w:id="2"/>
            </w:r>
          </w:p>
        </w:tc>
        <w:tc>
          <w:tcPr>
            <w:tcW w:w="3169" w:type="dxa"/>
            <w:shd w:val="clear" w:color="auto" w:fill="ED7D31" w:themeFill="accent2"/>
          </w:tcPr>
          <w:p>
            <w:pPr>
              <w:pStyle w:val="32"/>
              <w:spacing w:before="9" w:after="0" w:line="240" w:lineRule="auto"/>
              <w:ind w:left="107"/>
              <w:rPr>
                <w:rFonts w:ascii="Calibri Light" w:hAnsi="Calibri Light" w:eastAsia="宋体" w:cs="Calibri Light"/>
                <w:b w:val="0"/>
                <w:bCs/>
                <w:color w:val="FFFFFF" w:themeColor="background1"/>
                <w:sz w:val="24"/>
                <w:szCs w:val="24"/>
                <w:lang w:bidi="ar-SA"/>
              </w:rPr>
            </w:pPr>
            <w:r>
              <w:rPr>
                <w:rFonts w:ascii="Calibri Light" w:hAnsi="Calibri Light" w:eastAsia="宋体" w:cs="Calibri Light"/>
                <w:b w:val="0"/>
                <w:bCs/>
                <w:color w:val="auto"/>
                <w:sz w:val="24"/>
                <w:szCs w:val="24"/>
                <w:lang w:bidi="ar-SA"/>
              </w:rPr>
              <w:t>Minimum Energy</w:t>
            </w:r>
          </w:p>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Throughput (MWh)</w:t>
            </w:r>
          </w:p>
        </w:tc>
      </w:tr>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b w:val="0"/>
                <w:bCs/>
                <w:kern w:val="0"/>
                <w:sz w:val="24"/>
                <w:szCs w:val="24"/>
                <w:lang w:eastAsia="en-US"/>
              </w:rPr>
            </w:pPr>
            <w:r>
              <w:rPr>
                <w:rFonts w:ascii="Calibri Light" w:hAnsi="Calibri Light" w:eastAsia="宋体" w:cs="Calibri Light"/>
                <w:b w:val="0"/>
                <w:bCs/>
                <w:kern w:val="0"/>
                <w:sz w:val="24"/>
                <w:szCs w:val="24"/>
                <w:lang w:eastAsia="en-US"/>
              </w:rPr>
              <w:t>E-Box 48100R</w:t>
            </w:r>
          </w:p>
        </w:tc>
        <w:tc>
          <w:tcPr>
            <w:tcW w:w="2654" w:type="dxa"/>
            <w:tcBorders>
              <w:top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xml:space="preserve">% at years following </w:t>
            </w:r>
            <w:r>
              <w:rPr>
                <w:rFonts w:ascii="Calibri Light" w:hAnsi="Calibri Light" w:eastAsia="宋体" w:cs="Calibri Light"/>
                <w:color w:val="000000" w:themeColor="text1"/>
                <w:kern w:val="0"/>
                <w:sz w:val="24"/>
                <w:szCs w:val="24"/>
                <w:lang w:eastAsia="en-US"/>
              </w:rPr>
              <w:t>initial installation</w:t>
            </w:r>
            <w:r>
              <w:rPr>
                <w:rFonts w:ascii="Calibri Light" w:hAnsi="Calibri Light" w:eastAsia="宋体" w:cs="Calibri Light"/>
                <w:kern w:val="0"/>
                <w:sz w:val="24"/>
                <w:szCs w:val="24"/>
                <w:lang w:eastAsia="en-US"/>
              </w:rPr>
              <w:t xml:space="preserve"> date</w:t>
            </w:r>
          </w:p>
        </w:tc>
        <w:tc>
          <w:tcPr>
            <w:tcW w:w="3169" w:type="dxa"/>
            <w:tcBorders>
              <w:top w:val="single" w:color="ED7D31" w:themeColor="accent2" w:sz="8" w:space="0"/>
              <w:bottom w:val="single" w:color="ED7D31" w:themeColor="accent2" w:sz="8" w:space="0"/>
              <w:right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ascii="Calibri Light" w:hAnsi="Calibri Light" w:eastAsia="宋体" w:cs="Calibri Light"/>
                <w:kern w:val="0"/>
                <w:sz w:val="24"/>
                <w:szCs w:val="24"/>
                <w:lang w:eastAsia="en-US"/>
              </w:rPr>
              <w:t xml:space="preserve">6000 cycles or </w:t>
            </w:r>
            <w:r>
              <w:rPr>
                <w:rFonts w:ascii="Calibri Light" w:hAnsi="Calibri Light" w:eastAsia="宋体" w:cs="Calibri Light"/>
                <w:kern w:val="0"/>
                <w:sz w:val="24"/>
                <w:szCs w:val="24"/>
              </w:rPr>
              <w:t>19.35</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21"/>
                <w:rFonts w:ascii="Calibri Light" w:hAnsi="Calibri Light" w:eastAsia="宋体" w:cs="Calibri Light"/>
                <w:kern w:val="0"/>
                <w:sz w:val="24"/>
                <w:szCs w:val="24"/>
                <w:lang w:eastAsia="en-US"/>
              </w:rPr>
              <w:footnoteReference w:id="3"/>
            </w:r>
          </w:p>
        </w:tc>
      </w:tr>
    </w:tbl>
    <w:p>
      <w:pPr>
        <w:pStyle w:val="38"/>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pPr>
        <w:pStyle w:val="38"/>
        <w:spacing w:line="380" w:lineRule="exact"/>
        <w:rPr>
          <w:rFonts w:ascii="Calibri Light" w:hAnsi="Calibri Light" w:cs="Calibri Light"/>
          <w:color w:val="auto"/>
        </w:rPr>
      </w:pPr>
      <w:r>
        <w:rPr>
          <w:rFonts w:ascii="Calibri Light" w:hAnsi="Calibri Light" w:cs="Calibri Light"/>
          <w:color w:val="auto"/>
        </w:rPr>
        <w:t>Ambient temperature: 77</w:t>
      </w:r>
      <w:r>
        <w:rPr>
          <w:rFonts w:hint="eastAsia" w:ascii="宋体" w:hAnsi="宋体" w:cs="宋体"/>
          <w:color w:val="auto"/>
        </w:rPr>
        <w:t>℉</w:t>
      </w:r>
      <w:r>
        <w:rPr>
          <w:rFonts w:hint="eastAsia" w:ascii="Calibri Light" w:hAnsi="Calibri Light" w:cs="Calibri Light"/>
          <w:color w:val="auto"/>
        </w:rPr>
        <w:t>/25</w:t>
      </w:r>
      <w:r>
        <w:rPr>
          <w:rFonts w:hint="eastAsia" w:ascii="宋体" w:hAnsi="宋体" w:cs="宋体"/>
          <w:color w:val="auto"/>
        </w:rPr>
        <w:t>℃</w:t>
      </w:r>
      <w:r>
        <w:rPr>
          <w:rFonts w:ascii="Calibri Light" w:hAnsi="Calibri Light" w:cs="Calibri Light"/>
          <w:color w:val="auto"/>
        </w:rPr>
        <w:t xml:space="preserve"> </w:t>
      </w:r>
    </w:p>
    <w:p>
      <w:pPr>
        <w:pStyle w:val="38"/>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pPr>
        <w:pStyle w:val="38"/>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5. Discharge the battery with Constant current until reach End of discharge voltage or battery self-protection automatically. Calculate discharged capacity. Monitor current timely. (If it's constant current) </w:t>
      </w:r>
    </w:p>
    <w:p>
      <w:pPr>
        <w:pStyle w:val="38"/>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pPr>
        <w:pStyle w:val="38"/>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pPr>
        <w:pStyle w:val="38"/>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pPr>
        <w:pStyle w:val="38"/>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11"/>
        <w:tblW w:w="8700" w:type="dxa"/>
        <w:tblInd w:w="103" w:type="dxa"/>
        <w:tblLayout w:type="autofit"/>
        <w:tblCellMar>
          <w:top w:w="0" w:type="dxa"/>
          <w:left w:w="108" w:type="dxa"/>
          <w:bottom w:w="0" w:type="dxa"/>
          <w:right w:w="108" w:type="dxa"/>
        </w:tblCellMar>
      </w:tblPr>
      <w:tblGrid>
        <w:gridCol w:w="1500"/>
        <w:gridCol w:w="2180"/>
        <w:gridCol w:w="2180"/>
        <w:gridCol w:w="1420"/>
        <w:gridCol w:w="1420"/>
      </w:tblGrid>
      <w:tr>
        <w:tblPrEx>
          <w:tblCellMar>
            <w:top w:w="0" w:type="dxa"/>
            <w:left w:w="108" w:type="dxa"/>
            <w:bottom w:w="0" w:type="dxa"/>
            <w:right w:w="108" w:type="dxa"/>
          </w:tblCellMar>
        </w:tblPrEx>
        <w:trPr>
          <w:trHeight w:val="708" w:hRule="atLeast"/>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Product Type</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tblPrEx>
          <w:tblCellMar>
            <w:top w:w="0" w:type="dxa"/>
            <w:left w:w="108" w:type="dxa"/>
            <w:bottom w:w="0" w:type="dxa"/>
            <w:right w:w="108" w:type="dxa"/>
          </w:tblCellMar>
        </w:tblPrEx>
        <w:trPr>
          <w:trHeight w:val="288"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E-BOX 48100R</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47.5</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56.8</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50</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6.25</w:t>
            </w:r>
          </w:p>
        </w:tc>
      </w:tr>
    </w:tbl>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21"/>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/installer/reseller</w:t>
      </w:r>
      <w:r>
        <w:rPr>
          <w:rFonts w:ascii="Calibri Light" w:hAnsi="Calibri Light" w:eastAsia="宋体" w:cs="Calibri Light"/>
          <w:kern w:val="0"/>
          <w:sz w:val="24"/>
          <w:szCs w:val="24"/>
          <w:lang w:eastAsia="en-US"/>
        </w:rPr>
        <w:t xml:space="preserve"> (b) and properly installed by a licensed professional</w:t>
      </w:r>
      <w:r>
        <w:rPr>
          <w:rFonts w:ascii="Calibri Light" w:hAnsi="Calibri Light" w:eastAsia="宋体" w:cs="Calibri Light"/>
          <w:kern w:val="0"/>
          <w:sz w:val="24"/>
          <w:szCs w:val="24"/>
        </w:rPr>
        <w:t xml:space="preserve"> installer；(</w:t>
      </w:r>
      <w:r>
        <w:rPr>
          <w:rFonts w:ascii="Calibri Light" w:hAnsi="Calibri Light" w:eastAsia="宋体" w:cs="Calibri Light"/>
          <w:kern w:val="0"/>
          <w:sz w:val="24"/>
          <w:szCs w:val="24"/>
          <w:lang w:eastAsia="en-US"/>
        </w:rPr>
        <w:t>c</w:t>
      </w:r>
      <w:r>
        <w:rPr>
          <w:rFonts w:ascii="Calibri Light" w:hAnsi="Calibri Light" w:eastAsia="宋体" w:cs="Calibri Light"/>
          <w:kern w:val="0"/>
          <w:sz w:val="24"/>
          <w:szCs w:val="24"/>
        </w:rPr>
        <w:t>) and is installed in</w:t>
      </w:r>
      <w:r>
        <w:rPr>
          <w:rFonts w:ascii="Calibri Light" w:hAnsi="Calibri Light" w:eastAsia="宋体" w:cs="Calibri Light"/>
          <w:color w:val="auto"/>
          <w:kern w:val="0"/>
          <w:sz w:val="24"/>
          <w:szCs w:val="24"/>
        </w:rPr>
        <w:t xml:space="preserve"> </w:t>
      </w:r>
      <w:permStart w:id="1" w:edGrp="everyone"/>
      <w:r>
        <w:rPr>
          <w:rFonts w:ascii="Calibri Light" w:hAnsi="Calibri Light" w:eastAsia="宋体" w:cs="Calibri Light"/>
          <w:color w:val="auto"/>
          <w:kern w:val="0"/>
          <w:sz w:val="24"/>
          <w:szCs w:val="24"/>
          <w:u w:val="single"/>
        </w:rPr>
        <w:t xml:space="preserve">                       </w:t>
      </w:r>
      <w:permEnd w:id="1"/>
      <w:r>
        <w:rPr>
          <w:rFonts w:ascii="Calibri Light" w:hAnsi="Calibri Light" w:eastAsia="宋体" w:cs="Calibri Light"/>
          <w:color w:val="auto"/>
          <w:kern w:val="0"/>
          <w:sz w:val="24"/>
          <w:szCs w:val="24"/>
        </w:rPr>
        <w:t>(</w:t>
      </w:r>
      <w:r>
        <w:rPr>
          <w:rFonts w:ascii="微软雅黑" w:hAnsi="微软雅黑" w:eastAsia="微软雅黑" w:cs="Calibri Light"/>
          <w:color w:val="auto"/>
          <w:kern w:val="0"/>
          <w:szCs w:val="21"/>
        </w:rPr>
        <w:t>产品</w:t>
      </w:r>
      <w:r>
        <w:rPr>
          <w:rFonts w:hint="eastAsia" w:ascii="微软雅黑" w:hAnsi="微软雅黑" w:eastAsia="微软雅黑" w:cs="Calibri Light"/>
          <w:color w:val="auto"/>
          <w:kern w:val="0"/>
          <w:szCs w:val="21"/>
        </w:rPr>
        <w:t>销售国</w:t>
      </w:r>
      <w:r>
        <w:rPr>
          <w:rFonts w:ascii="Calibri Light" w:hAnsi="Calibri Light" w:eastAsia="宋体" w:cs="Calibri Light"/>
          <w:color w:val="auto"/>
          <w:kern w:val="0"/>
          <w:sz w:val="24"/>
          <w:szCs w:val="24"/>
        </w:rPr>
        <w:t>).</w:t>
      </w:r>
      <w:r>
        <w:rPr>
          <w:rFonts w:ascii="Calibri Light" w:hAnsi="Calibri Light" w:eastAsia="宋体" w:cs="Calibri Light"/>
          <w:color w:val="auto"/>
          <w:kern w:val="0"/>
          <w:sz w:val="24"/>
          <w:szCs w:val="24"/>
          <w:lang w:eastAsia="en-US"/>
        </w:rPr>
        <w:t xml:space="preserve"> </w:t>
      </w:r>
      <w:r>
        <w:rPr>
          <w:rFonts w:ascii="Calibri Light" w:hAnsi="Calibri Light" w:eastAsia="宋体" w:cs="Calibri Light"/>
          <w:kern w:val="0"/>
          <w:sz w:val="24"/>
          <w:szCs w:val="24"/>
          <w:lang w:eastAsia="en-US"/>
        </w:rPr>
        <w:t>This Limited Warranty does not cover faults in design or installer error such as, but not limited to, reverse polarity or misuse of system wide equipment or inaccurate programming of all auxiliary equipment in your system.</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pPr>
        <w:spacing w:after="240"/>
        <w:rPr>
          <w:rFonts w:ascii="Calibri Light" w:hAnsi="Calibri Light" w:cs="Calibri Light"/>
          <w:sz w:val="24"/>
          <w:szCs w:val="24"/>
        </w:rPr>
      </w:pPr>
      <w:bookmarkStart w:id="0" w:name="OLE_LINK1"/>
      <w:r>
        <w:rPr>
          <w:rFonts w:ascii="Calibri Light" w:hAnsi="Calibri Light" w:eastAsia="宋体"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pPr>
        <w:widowControl/>
        <w:jc w:val="left"/>
        <w:rPr>
          <w:rFonts w:ascii="Calibri Light" w:hAnsi="Calibri Light" w:eastAsia="Times New Roman" w:cs="Calibri Light"/>
          <w:sz w:val="22"/>
          <w:lang w:eastAsia="en-US"/>
        </w:rPr>
      </w:pPr>
      <w:r>
        <w:rPr>
          <w:rFonts w:ascii="Calibri Light" w:hAnsi="Calibri Light" w:cs="Calibri Light"/>
          <w:sz w:val="24"/>
          <w:szCs w:val="24"/>
        </w:rPr>
        <w:t xml:space="preserve">2) Storage, installation, commissioning, modification or repair of the Product, </w:t>
      </w:r>
    </w:p>
    <w:p>
      <w:pPr>
        <w:rPr>
          <w:rFonts w:ascii="Calibri Light" w:hAnsi="Calibri Light" w:cs="Calibri Light"/>
          <w:sz w:val="24"/>
          <w:szCs w:val="24"/>
        </w:rPr>
      </w:pPr>
      <w:r>
        <w:rPr>
          <w:rFonts w:ascii="Calibri Light" w:hAnsi="Calibri Light" w:cs="Calibri Light"/>
          <w:sz w:val="24"/>
          <w:szCs w:val="24"/>
        </w:rPr>
        <w:t>or opening of the external casing of the product, that is performed by anyone other than PYTES or a PYTES certified partner.</w:t>
      </w:r>
    </w:p>
    <w:p>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pPr>
        <w:rPr>
          <w:rFonts w:ascii="Calibri Light" w:hAnsi="Calibri Light" w:cs="Calibri Light"/>
          <w:sz w:val="24"/>
          <w:szCs w:val="24"/>
        </w:rPr>
      </w:pPr>
      <w:r>
        <w:rPr>
          <w:rFonts w:ascii="Calibri Light" w:hAnsi="Calibri Light" w:cs="Calibri Light"/>
          <w:sz w:val="24"/>
          <w:szCs w:val="24"/>
        </w:rPr>
        <w:t>6) Inverter or charger failure.</w:t>
      </w:r>
    </w:p>
    <w:p>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pPr>
        <w:rPr>
          <w:rFonts w:ascii="Calibri Light" w:hAnsi="Calibri Light" w:cs="Calibri Light"/>
          <w:sz w:val="24"/>
          <w:szCs w:val="24"/>
        </w:rPr>
      </w:pPr>
      <w:r>
        <w:rPr>
          <w:rFonts w:hint="eastAsia" w:ascii="Calibri Light" w:hAnsi="Calibri Light" w:cs="Calibri Light"/>
          <w:sz w:val="24"/>
          <w:szCs w:val="24"/>
        </w:rPr>
        <w:t>9) The product has been disassembled without permission from either P</w:t>
      </w:r>
      <w:r>
        <w:rPr>
          <w:rFonts w:hint="eastAsia" w:ascii="Calibri Light" w:hAnsi="Calibri Light" w:cs="Calibri Light"/>
          <w:sz w:val="24"/>
          <w:szCs w:val="24"/>
          <w:lang w:val="en-US" w:eastAsia="zh-CN"/>
        </w:rPr>
        <w:t>Y</w:t>
      </w:r>
      <w:r>
        <w:rPr>
          <w:rFonts w:hint="eastAsia" w:ascii="Calibri Light" w:hAnsi="Calibri Light" w:cs="Calibri Light"/>
          <w:sz w:val="24"/>
          <w:szCs w:val="24"/>
        </w:rPr>
        <w:t>TES or an authorized</w:t>
      </w:r>
      <w:r>
        <w:rPr>
          <w:rFonts w:hint="eastAsia" w:ascii="Calibri Light" w:hAnsi="Calibri Light" w:cs="Calibri Light"/>
          <w:sz w:val="24"/>
          <w:szCs w:val="24"/>
          <w:lang w:val="en-US" w:eastAsia="zh-CN"/>
        </w:rPr>
        <w:t xml:space="preserve"> </w:t>
      </w:r>
      <w:r>
        <w:rPr>
          <w:rFonts w:hint="eastAsia" w:ascii="Calibri Light" w:hAnsi="Calibri Light" w:cs="Calibri Light"/>
          <w:sz w:val="24"/>
          <w:szCs w:val="24"/>
        </w:rPr>
        <w:t>reseller, with the QC label on battery being damaged.</w:t>
      </w:r>
    </w:p>
    <w:p>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Pr>
          <w:rFonts w:ascii="Calibri Light" w:hAnsi="Calibri Light" w:cs="Calibri Light"/>
          <w:sz w:val="24"/>
          <w:szCs w:val="24"/>
          <w:lang w:val="en-GB"/>
        </w:rPr>
        <w:t xml:space="preserve"> do not</w:t>
      </w:r>
      <w:r>
        <w:rPr>
          <w:rFonts w:ascii="Calibri Light" w:hAnsi="Calibri Light" w:cs="Calibri Light"/>
          <w:sz w:val="24"/>
          <w:szCs w:val="24"/>
        </w:rPr>
        <w:t xml:space="preserve"> impact the performance of the Product. </w:t>
      </w:r>
    </w:p>
    <w:p>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pPr>
        <w:rPr>
          <w:rFonts w:ascii="Calibri Light" w:hAnsi="Calibri Light" w:cs="Calibri Light"/>
          <w:sz w:val="24"/>
          <w:szCs w:val="24"/>
        </w:rPr>
      </w:pPr>
      <w:r>
        <w:rPr>
          <w:rFonts w:ascii="Calibri Light" w:hAnsi="Calibri Light" w:cs="Calibri Light"/>
          <w:sz w:val="24"/>
          <w:szCs w:val="24"/>
        </w:rPr>
        <w:t>4) Theft of the Product or any of its components.</w:t>
      </w:r>
    </w:p>
    <w:p>
      <w:pPr>
        <w:rPr>
          <w:rFonts w:ascii="Calibri Light" w:hAnsi="Calibri Light" w:cs="Calibri Light"/>
          <w:bCs/>
          <w:sz w:val="24"/>
          <w:szCs w:val="24"/>
        </w:rPr>
      </w:pPr>
    </w:p>
    <w:p>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pPr>
        <w:spacing w:after="240"/>
        <w:outlineLvl w:val="0"/>
        <w:rPr>
          <w:rFonts w:ascii="Calibri Light" w:hAnsi="Calibri Light" w:cs="Calibri Light"/>
          <w:sz w:val="24"/>
          <w:szCs w:val="24"/>
        </w:rPr>
      </w:pPr>
      <w:r>
        <w:rPr>
          <w:rFonts w:hint="eastAsia" w:ascii="Calibri Light" w:hAnsi="Calibri Light" w:cs="Calibri Light"/>
          <w:sz w:val="24"/>
          <w:szCs w:val="24"/>
        </w:rPr>
        <w:t>This warranty is subject to the law of the location of PYTES (USA) Energy, Inc</w:t>
      </w:r>
      <w:r>
        <w:rPr>
          <w:rFonts w:ascii="Calibri Light" w:hAnsi="Calibri Light" w:cs="Calibri Light"/>
          <w:sz w:val="24"/>
          <w:szCs w:val="24"/>
        </w:rPr>
        <w:t>.</w:t>
      </w:r>
      <w:bookmarkStart w:id="5" w:name="_GoBack"/>
      <w:bookmarkEnd w:id="5"/>
    </w:p>
    <w:p>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r>
        <w:rPr>
          <w:rStyle w:val="21"/>
          <w:rFonts w:ascii="Calibri Light" w:hAnsi="Calibri Light" w:cs="Calibri Light"/>
          <w:b/>
          <w:bCs/>
          <w:sz w:val="36"/>
          <w:szCs w:val="36"/>
        </w:rPr>
        <w:footnoteReference w:id="5"/>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Some</w:t>
      </w:r>
      <w:r>
        <w:rPr>
          <w:rFonts w:hint="eastAsia" w:ascii="Calibri Light" w:hAnsi="Calibri Light" w:eastAsia="宋体" w:cs="Calibri Light"/>
          <w:kern w:val="0"/>
          <w:sz w:val="24"/>
          <w:szCs w:val="24"/>
          <w:lang w:eastAsia="en-US"/>
        </w:rPr>
        <w:t xml:space="preserve"> countries or jurisdictions</w:t>
      </w:r>
      <w:r>
        <w:rPr>
          <w:rFonts w:hint="eastAsia" w:ascii="Calibri Light" w:hAnsi="Calibri Light" w:eastAsia="宋体" w:cs="Calibri Light"/>
          <w:color w:val="C00000"/>
          <w:kern w:val="0"/>
          <w:sz w:val="24"/>
          <w:szCs w:val="24"/>
        </w:rPr>
        <w:t xml:space="preserve"> </w:t>
      </w:r>
      <w:r>
        <w:rPr>
          <w:rFonts w:ascii="Calibri Light" w:hAnsi="Calibri Light" w:eastAsia="宋体" w:cs="Calibri Light"/>
          <w:kern w:val="0"/>
          <w:sz w:val="24"/>
          <w:szCs w:val="24"/>
          <w:lang w:eastAsia="en-US"/>
        </w:rPr>
        <w:t>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pPr>
        <w:spacing w:after="240"/>
        <w:rPr>
          <w:rFonts w:ascii="Calibri Light" w:hAnsi="Calibri Light" w:cs="Calibri Light"/>
          <w:sz w:val="24"/>
          <w:szCs w:val="24"/>
        </w:rPr>
      </w:pPr>
      <w:bookmarkStart w:id="1" w:name="OLE_LINK2"/>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sz w:val="24"/>
          <w:szCs w:val="24"/>
        </w:rPr>
        <w:t xml:space="preserve"> 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pPr>
        <w:spacing w:after="240"/>
        <w:rPr>
          <w:rFonts w:ascii="Calibri Light" w:hAnsi="Calibri Light" w:cs="Calibri Light"/>
          <w:sz w:val="24"/>
          <w:szCs w:val="24"/>
        </w:rPr>
      </w:pPr>
      <w:r>
        <w:rPr>
          <w:rFonts w:ascii="Calibri Light" w:hAnsi="Calibri Light" w:cs="Calibri Light"/>
          <w:sz w:val="24"/>
          <w:szCs w:val="24"/>
        </w:rPr>
        <w:t xml:space="preserve">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 </w:t>
      </w:r>
    </w:p>
    <w:bookmarkEnd w:id="1"/>
    <w:p>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https://www.pytesusa.com/</w:t>
      </w:r>
    </w:p>
    <w:p>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920 S Holgate St STE 107, Seattle, WA 98134, USA.</w:t>
      </w:r>
    </w:p>
    <w:p>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98134</w:t>
      </w:r>
    </w:p>
    <w:p>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w:t>
      </w:r>
      <w:r>
        <w:rPr>
          <w:rFonts w:hint="eastAsia" w:ascii="Calibri Light" w:hAnsi="Calibri Light" w:cs="Calibri Light"/>
          <w:sz w:val="24"/>
          <w:szCs w:val="24"/>
        </w:rPr>
        <w:t>+</w:t>
      </w:r>
      <w:r>
        <w:rPr>
          <w:rFonts w:ascii="Calibri Light" w:hAnsi="Calibri Light" w:cs="Calibri Light"/>
          <w:sz w:val="24"/>
          <w:szCs w:val="24"/>
        </w:rPr>
        <w:t>1 (626)</w:t>
      </w:r>
      <w:r>
        <w:rPr>
          <w:rFonts w:hint="eastAsia" w:ascii="Calibri Light" w:hAnsi="Calibri Light" w:cs="Calibri Light"/>
          <w:sz w:val="24"/>
          <w:szCs w:val="24"/>
        </w:rPr>
        <w:t xml:space="preserve"> </w:t>
      </w:r>
      <w:r>
        <w:rPr>
          <w:rFonts w:ascii="Calibri Light" w:hAnsi="Calibri Light" w:cs="Calibri Light"/>
          <w:sz w:val="24"/>
          <w:szCs w:val="24"/>
        </w:rPr>
        <w:t>734</w:t>
      </w:r>
      <w:r>
        <w:rPr>
          <w:rFonts w:hint="eastAsia" w:ascii="Calibri Light" w:hAnsi="Calibri Light" w:cs="Calibri Light"/>
          <w:sz w:val="24"/>
          <w:szCs w:val="24"/>
        </w:rPr>
        <w:t xml:space="preserve"> </w:t>
      </w:r>
      <w:r>
        <w:rPr>
          <w:rFonts w:ascii="Calibri Light" w:hAnsi="Calibri Light" w:cs="Calibri Light"/>
          <w:sz w:val="24"/>
          <w:szCs w:val="24"/>
        </w:rPr>
        <w:t>3692</w:t>
      </w:r>
    </w:p>
    <w:p>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19"/>
          <w:rFonts w:ascii="Calibri Light" w:hAnsi="Calibri Light" w:cs="Calibri Light"/>
          <w:color w:val="auto"/>
          <w:sz w:val="24"/>
          <w:szCs w:val="24"/>
          <w:u w:val="none"/>
        </w:rPr>
        <w:t>ess_support@pytesgroup.com</w:t>
      </w:r>
      <w:r>
        <w:rPr>
          <w:rStyle w:val="19"/>
          <w:rFonts w:ascii="Calibri Light" w:hAnsi="Calibri Light" w:cs="Calibri Light"/>
          <w:color w:val="auto"/>
          <w:sz w:val="24"/>
          <w:szCs w:val="24"/>
          <w:u w:val="none"/>
        </w:rPr>
        <w:fldChar w:fldCharType="end"/>
      </w:r>
    </w:p>
    <w:p>
      <w:pPr>
        <w:autoSpaceDE w:val="0"/>
        <w:autoSpaceDN w:val="0"/>
        <w:adjustRightInd w:val="0"/>
        <w:spacing w:after="240"/>
        <w:rPr>
          <w:rFonts w:ascii="Calibri Light" w:hAnsi="Calibri Light" w:eastAsia="宋体" w:cs="Calibri Light"/>
          <w:kern w:val="0"/>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outlineLvl w:val="0"/>
        <w:rPr>
          <w:rFonts w:ascii="Calibri Light" w:hAnsi="Calibri Light" w:cs="Calibri Light"/>
          <w:sz w:val="24"/>
          <w:szCs w:val="24"/>
        </w:rPr>
      </w:pPr>
      <w:r>
        <w:rPr>
          <w:rFonts w:ascii="Calibri Light" w:hAnsi="Calibri Light" w:cs="Calibri Light"/>
          <w:sz w:val="24"/>
          <w:szCs w:val="24"/>
        </w:rPr>
        <w:t>PYTES (USA) Energy, Inc</w:t>
      </w: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line="336" w:lineRule="auto"/>
        <w:jc w:val="center"/>
        <w:rPr>
          <w:rFonts w:ascii="Calibri Light" w:hAnsi="Calibri Light" w:cs="Calibri Light"/>
          <w:b/>
          <w:bCs/>
          <w:sz w:val="32"/>
          <w:szCs w:val="32"/>
        </w:rPr>
      </w:pPr>
      <w:r>
        <w:rPr>
          <w:rFonts w:hint="eastAsia" w:ascii="Calibri Light" w:hAnsi="Calibri Light" w:cs="Calibri Light"/>
          <w:b/>
          <w:bCs/>
          <w:sz w:val="32"/>
          <w:szCs w:val="32"/>
        </w:rPr>
        <w:t xml:space="preserve">Agreement on </w:t>
      </w:r>
      <w:r>
        <w:rPr>
          <w:rFonts w:ascii="Calibri Light" w:hAnsi="Calibri Light" w:cs="Calibri Light"/>
          <w:b/>
          <w:bCs/>
          <w:sz w:val="32"/>
          <w:szCs w:val="32"/>
        </w:rPr>
        <w:t>Division of After-sales Service Responsibilities</w:t>
      </w:r>
    </w:p>
    <w:p>
      <w:pPr>
        <w:spacing w:before="120" w:after="120" w:line="264" w:lineRule="auto"/>
        <w:rPr>
          <w:rFonts w:ascii="Calibri Light" w:hAnsi="Calibri Light" w:cs="Calibri Light"/>
          <w:b/>
          <w:bCs/>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2" w:edGrp="everyone"/>
      <w:r>
        <w:rPr>
          <w:b/>
          <w:bCs/>
          <w:szCs w:val="21"/>
          <w:u w:val="single"/>
        </w:rPr>
        <w:t xml:space="preserve"> </w:t>
      </w:r>
      <w:r>
        <w:rPr>
          <w:b/>
          <w:bCs/>
          <w:szCs w:val="21"/>
          <w:u w:val="single"/>
          <w:lang w:eastAsia="ja-JP"/>
        </w:rPr>
        <w:t xml:space="preserve">     </w:t>
      </w:r>
      <w:r>
        <w:rPr>
          <w:b/>
          <w:bCs/>
          <w:szCs w:val="21"/>
          <w:u w:val="single"/>
        </w:rPr>
        <w:t xml:space="preserve"> </w:t>
      </w:r>
      <w:permEnd w:id="2"/>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w:t>
      </w:r>
      <w:r>
        <w:rPr>
          <w:rFonts w:ascii="Calibri Light" w:hAnsi="Calibri Light" w:cs="Calibri Light"/>
          <w:bCs/>
          <w:sz w:val="24"/>
          <w:szCs w:val="24"/>
        </w:rPr>
        <w:t>PYTES (USA) Energy, Inc</w:t>
      </w:r>
      <w:r>
        <w:rPr>
          <w:rFonts w:hint="eastAsia" w:ascii="Calibri Light" w:hAnsi="Calibri Light" w:cs="Calibri Light"/>
          <w:sz w:val="24"/>
          <w:szCs w:val="24"/>
        </w:rPr>
        <w:t xml:space="preserve">, a US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 xml:space="preserve">920 S Holgate St, STE 107, Seattle, Washington, 98134 USA (the “Party A”) and </w:t>
      </w:r>
      <w:r>
        <w:rPr>
          <w:b/>
          <w:bCs/>
          <w:szCs w:val="21"/>
          <w:u w:val="single"/>
        </w:rPr>
        <w:t xml:space="preserve"> </w:t>
      </w:r>
      <w:permStart w:id="3" w:edGrp="everyone"/>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a </w:t>
      </w:r>
      <w:permStart w:id="4" w:edGrp="everyone"/>
      <w:r>
        <w:rPr>
          <w:b/>
          <w:bCs/>
          <w:szCs w:val="21"/>
          <w:u w:val="single"/>
        </w:rPr>
        <w:t xml:space="preserve"> </w:t>
      </w:r>
      <w:r>
        <w:rPr>
          <w:b/>
          <w:bCs/>
          <w:szCs w:val="21"/>
          <w:u w:val="single"/>
          <w:lang w:eastAsia="ja-JP"/>
        </w:rPr>
        <w:t xml:space="preserve">     </w:t>
      </w:r>
      <w:r>
        <w:rPr>
          <w:b/>
          <w:bCs/>
          <w:szCs w:val="21"/>
          <w:u w:val="single"/>
        </w:rPr>
        <w:t xml:space="preserve"> </w:t>
      </w:r>
      <w:permEnd w:id="4"/>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permStart w:id="5" w:edGrp="everyone"/>
      <w:r>
        <w:rPr>
          <w:b/>
          <w:bCs/>
          <w:szCs w:val="21"/>
          <w:u w:val="single"/>
        </w:rPr>
        <w:t xml:space="preserve"> </w:t>
      </w:r>
      <w:r>
        <w:rPr>
          <w:b/>
          <w:bCs/>
          <w:szCs w:val="21"/>
          <w:u w:val="single"/>
          <w:lang w:eastAsia="ja-JP"/>
        </w:rPr>
        <w:t xml:space="preserve">                                                </w:t>
      </w:r>
      <w:r>
        <w:rPr>
          <w:b/>
          <w:bCs/>
          <w:szCs w:val="21"/>
          <w:u w:val="single"/>
        </w:rPr>
        <w:t xml:space="preserve"> </w:t>
      </w:r>
      <w:permEnd w:id="5"/>
      <w:r>
        <w:rPr>
          <w:rFonts w:ascii="Calibri Light" w:hAnsi="Calibri Light" w:cs="Calibri Light"/>
          <w:sz w:val="24"/>
          <w:szCs w:val="24"/>
        </w:rPr>
        <w:t xml:space="preserve"> (the “Party B”) </w:t>
      </w:r>
    </w:p>
    <w:p>
      <w:pPr>
        <w:spacing w:beforeLines="50"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hint="eastAsia" w:ascii="Calibri Light" w:hAnsi="Calibri Light" w:cs="Calibri Light"/>
          <w:sz w:val="24"/>
          <w:szCs w:val="24"/>
          <w:lang w:eastAsia="zh-CN"/>
        </w:rPr>
        <w:t>。</w:t>
      </w:r>
    </w:p>
    <w:p>
      <w:pPr>
        <w:spacing w:beforeLines="50" w:line="264" w:lineRule="auto"/>
        <w:rPr>
          <w:rFonts w:ascii="Calibri Light" w:hAnsi="Calibri Light" w:cs="Calibri Light"/>
          <w:sz w:val="24"/>
          <w:szCs w:val="24"/>
        </w:rPr>
      </w:pPr>
      <w:bookmarkStart w:id="2"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2"/>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A shall provide Party B with additional 1% of the batteries and 3% of the batter</w:t>
      </w:r>
      <w:r>
        <w:rPr>
          <w:rFonts w:hint="eastAsia" w:ascii="Calibri Light" w:hAnsi="Calibri Light" w:cs="Calibri Light"/>
          <w:sz w:val="24"/>
          <w:szCs w:val="24"/>
        </w:rPr>
        <w:t>y</w:t>
      </w:r>
      <w:r>
        <w:rPr>
          <w:rFonts w:ascii="Calibri Light" w:hAnsi="Calibri Light" w:cs="Calibri Light"/>
          <w:sz w:val="24"/>
          <w:szCs w:val="24"/>
        </w:rPr>
        <w:t xml:space="preserve"> circuit boards based</w:t>
      </w:r>
      <w:r>
        <w:rPr>
          <w:rFonts w:hint="eastAsia" w:ascii="Calibri Light" w:hAnsi="Calibri Light" w:cs="Calibri Light"/>
          <w:sz w:val="24"/>
          <w:szCs w:val="24"/>
        </w:rPr>
        <w:t xml:space="preserve"> on batteries purchased </w:t>
      </w:r>
      <w:r>
        <w:rPr>
          <w:rFonts w:ascii="Calibri Light" w:hAnsi="Calibri Light" w:cs="Calibri Light"/>
          <w:sz w:val="24"/>
          <w:szCs w:val="24"/>
        </w:rPr>
        <w:t>as spare parts.</w:t>
      </w:r>
    </w:p>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pPr>
        <w:spacing w:line="336" w:lineRule="auto"/>
        <w:rPr>
          <w:rFonts w:ascii="Calibri Light" w:hAnsi="Calibri Light" w:cs="Calibri Light"/>
          <w:sz w:val="24"/>
          <w:szCs w:val="24"/>
        </w:rPr>
      </w:pPr>
    </w:p>
    <w:p>
      <w:pPr>
        <w:spacing w:line="336" w:lineRule="auto"/>
        <w:rPr>
          <w:rFonts w:ascii="Calibri Light" w:hAnsi="Calibri Light" w:cs="Calibri Light"/>
          <w:b/>
          <w:bCs/>
          <w:sz w:val="24"/>
          <w:szCs w:val="24"/>
        </w:rPr>
        <w:sectPr>
          <w:headerReference r:id="rId4" w:type="default"/>
          <w:footerReference r:id="rId5" w:type="default"/>
          <w:pgSz w:w="11906" w:h="16838"/>
          <w:pgMar w:top="1418" w:right="1418" w:bottom="1418" w:left="1418" w:header="624" w:footer="992" w:gutter="0"/>
          <w:cols w:space="425" w:num="1"/>
          <w:docGrid w:type="lines" w:linePitch="312" w:charSpace="0"/>
        </w:sectPr>
      </w:pPr>
    </w:p>
    <w:p>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ermStart w:id="6" w:edGrp="everyone"/>
    </w:p>
    <w:permEnd w:id="6"/>
    <w:p>
      <w:pPr>
        <w:spacing w:line="336" w:lineRule="auto"/>
        <w:rPr>
          <w:rFonts w:ascii="Calibri Light" w:hAnsi="Calibri Light" w:cs="Calibri Light"/>
          <w:b/>
          <w:bCs/>
          <w:sz w:val="24"/>
          <w:szCs w:val="24"/>
        </w:rPr>
      </w:pPr>
      <w:r>
        <w:rPr>
          <w:rFonts w:ascii="Calibri Light" w:hAnsi="Calibri Light" w:cs="Calibri Light"/>
          <w:b/>
          <w:bCs/>
          <w:sz w:val="24"/>
          <w:szCs w:val="24"/>
        </w:rPr>
        <w:t>Date:</w:t>
      </w:r>
      <w:permStart w:id="7" w:edGrp="everyone"/>
    </w:p>
    <w:permEnd w:id="7"/>
    <w:p>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B): </w:t>
      </w:r>
      <w:permStart w:id="8" w:edGrp="everyone"/>
    </w:p>
    <w:permEnd w:id="8"/>
    <w:p>
      <w:pPr>
        <w:spacing w:line="336" w:lineRule="auto"/>
        <w:rPr>
          <w:rFonts w:hint="default" w:ascii="Calibri Light" w:hAnsi="Calibri Light" w:cs="Calibri Light" w:eastAsiaTheme="minorEastAsia"/>
          <w:sz w:val="24"/>
          <w:szCs w:val="24"/>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r>
        <w:rPr>
          <w:rFonts w:ascii="Calibri Light" w:hAnsi="Calibri Light" w:cs="Calibri Light"/>
          <w:b/>
          <w:bCs/>
          <w:sz w:val="24"/>
          <w:szCs w:val="24"/>
        </w:rPr>
        <w:t>Date:</w:t>
      </w:r>
      <w:r>
        <w:rPr>
          <w:rFonts w:hint="eastAsia" w:ascii="Calibri Light" w:hAnsi="Calibri Light" w:cs="Calibri Light"/>
          <w:b/>
          <w:bCs/>
          <w:sz w:val="24"/>
          <w:szCs w:val="24"/>
          <w:lang w:val="en-US" w:eastAsia="zh-CN"/>
        </w:rPr>
        <w:t xml:space="preserve"> </w:t>
      </w:r>
      <w:permStart w:id="9" w:edGrp="everyone"/>
      <w:r>
        <w:rPr>
          <w:rFonts w:hint="eastAsia" w:ascii="Calibri Light" w:hAnsi="Calibri Light" w:cs="Calibri Light"/>
          <w:b/>
          <w:bCs/>
          <w:sz w:val="24"/>
          <w:szCs w:val="24"/>
          <w:lang w:val="en-US" w:eastAsia="zh-CN"/>
        </w:rPr>
        <w:t xml:space="preserve">    </w:t>
      </w:r>
      <w:permEnd w:id="9"/>
      <w:r>
        <w:rPr>
          <w:rFonts w:hint="eastAsia" w:ascii="Calibri Light" w:hAnsi="Calibri Light" w:cs="Calibri Light"/>
          <w:b/>
          <w:bCs/>
          <w:sz w:val="24"/>
          <w:szCs w:val="24"/>
          <w:lang w:val="en-US" w:eastAsia="zh-CN"/>
        </w:rPr>
        <w:t xml:space="preserve"> </w:t>
      </w:r>
    </w:p>
    <w:p>
      <w:pPr>
        <w:spacing w:line="336" w:lineRule="auto"/>
        <w:jc w:val="center"/>
      </w:pPr>
    </w:p>
    <w:sectPr>
      <w:type w:val="continuous"/>
      <w:pgSz w:w="11906" w:h="16838"/>
      <w:pgMar w:top="1417" w:right="1701" w:bottom="1417" w:left="1701"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PYTES-202</w:t>
    </w:r>
    <w:r>
      <w:rPr>
        <w:rFonts w:hint="eastAsia"/>
        <w:lang w:val="en-US" w:eastAsia="zh-CN"/>
      </w:rPr>
      <w:t>4</w:t>
    </w:r>
    <w:r>
      <w:rPr>
        <w:rFonts w:hint="eastAsia"/>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8"/>
      </w:pPr>
      <w:r>
        <w:rPr>
          <w:rStyle w:val="21"/>
        </w:rPr>
        <w:footnoteRef/>
      </w:r>
      <w:r>
        <w:t xml:space="preserve"> PYTES (USA) ENERGY Inc. 920 S Holgate St, STE 10</w:t>
      </w:r>
      <w:r>
        <w:rPr>
          <w:rFonts w:hint="eastAsia"/>
        </w:rPr>
        <w:t>7</w:t>
      </w:r>
      <w:r>
        <w:t>, Washington, 98134 USA.</w:t>
      </w:r>
    </w:p>
  </w:footnote>
  <w:footnote w:id="1">
    <w:p>
      <w:pPr>
        <w:pStyle w:val="8"/>
      </w:pPr>
      <w:r>
        <w:rPr>
          <w:rStyle w:val="21"/>
        </w:rPr>
        <w:footnoteRef/>
      </w:r>
      <w:r>
        <w:t xml:space="preserve"> Recommended SOC Range=10-100%.</w:t>
      </w:r>
    </w:p>
  </w:footnote>
  <w:footnote w:id="2">
    <w:p>
      <w:pPr>
        <w:pStyle w:val="8"/>
      </w:pPr>
      <w:r>
        <w:rPr>
          <w:rStyle w:val="21"/>
        </w:rPr>
        <w:footnoteRef/>
      </w:r>
      <w:r>
        <w:t xml:space="preserve"> Expressed as a % of 5.12 kWh rated capacity.</w:t>
      </w:r>
    </w:p>
  </w:footnote>
  <w:footnote w:id="3">
    <w:p>
      <w:pPr>
        <w:pStyle w:val="8"/>
      </w:pPr>
      <w:r>
        <w:rPr>
          <w:rStyle w:val="21"/>
        </w:rPr>
        <w:footnoteRef/>
      </w:r>
      <w:r>
        <w:t xml:space="preserve"> Measured at the battery DC output</w:t>
      </w:r>
    </w:p>
  </w:footnote>
  <w:footnote w:id="4">
    <w:p>
      <w:pPr>
        <w:pStyle w:val="8"/>
      </w:pPr>
      <w:r>
        <w:rPr>
          <w:rStyle w:val="21"/>
        </w:rPr>
        <w:footnoteRef/>
      </w:r>
      <w:r>
        <w:t xml:space="preserve"> The battery pack manufactured by PYTES</w:t>
      </w:r>
    </w:p>
  </w:footnote>
  <w:footnote w:id="5">
    <w:p>
      <w:pPr>
        <w:pStyle w:val="8"/>
        <w:snapToGrid w:val="0"/>
      </w:pPr>
      <w:r>
        <w:rPr>
          <w:rStyle w:val="21"/>
        </w:rPr>
        <w:footnoteRef/>
      </w:r>
      <w:r>
        <w:t xml:space="preserve"> </w:t>
      </w:r>
      <w:bookmarkStart w:id="3" w:name="_Hlk138260506"/>
      <w:r>
        <w:rPr>
          <w:color w:val="auto"/>
          <w:sz w:val="18"/>
          <w:szCs w:val="18"/>
          <w:vertAlign w:val="baseline"/>
        </w:rPr>
        <w:t>Local Laws</w:t>
      </w:r>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bookmarkStart w:id="4" w:name="OLE_LINK3"/>
    <w:r>
      <w:rPr>
        <w:b/>
        <w:bCs/>
        <w:sz w:val="36"/>
        <w:szCs w:val="40"/>
      </w:rPr>
      <w:drawing>
        <wp:anchor distT="0" distB="0" distL="114300" distR="114300" simplePos="0" relativeHeight="251659264"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4"/>
  <w:p>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rPr>
        <w:rFonts w:ascii="Calibri Light" w:hAnsi="Calibri Light" w:cs="Calibri Ligh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C500A"/>
    <w:multiLevelType w:val="multilevel"/>
    <w:tmpl w:val="400C500A"/>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comments" w:enforcement="1" w:cryptProviderType="rsaFull" w:cryptAlgorithmClass="hash" w:cryptAlgorithmType="typeAny" w:cryptAlgorithmSid="4" w:cryptSpinCount="0" w:hash="Z6qj6G3QuFE7GWFKtPqBT7xaLJY=" w:salt="e2WRCgHkz3czvqteMZw1Og=="/>
  <w:defaultTabStop w:val="420"/>
  <w:drawingGridVerticalSpacing w:val="156"/>
  <w:noPunctuationKerning w:val="1"/>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24D51"/>
    <w:rsid w:val="00043778"/>
    <w:rsid w:val="00043D24"/>
    <w:rsid w:val="000510B6"/>
    <w:rsid w:val="0005431F"/>
    <w:rsid w:val="000601DA"/>
    <w:rsid w:val="000628F5"/>
    <w:rsid w:val="00065067"/>
    <w:rsid w:val="000728B6"/>
    <w:rsid w:val="00072E6D"/>
    <w:rsid w:val="00074161"/>
    <w:rsid w:val="000769F9"/>
    <w:rsid w:val="000808DD"/>
    <w:rsid w:val="00093B8E"/>
    <w:rsid w:val="000A18FE"/>
    <w:rsid w:val="000B1225"/>
    <w:rsid w:val="000B3876"/>
    <w:rsid w:val="000B4DBB"/>
    <w:rsid w:val="000C2EB0"/>
    <w:rsid w:val="000C3F77"/>
    <w:rsid w:val="000D0CBA"/>
    <w:rsid w:val="000D1DA1"/>
    <w:rsid w:val="000D7498"/>
    <w:rsid w:val="000F16C1"/>
    <w:rsid w:val="000F5F14"/>
    <w:rsid w:val="00105818"/>
    <w:rsid w:val="00105CCA"/>
    <w:rsid w:val="00106FBF"/>
    <w:rsid w:val="001137C9"/>
    <w:rsid w:val="00113CF2"/>
    <w:rsid w:val="00121406"/>
    <w:rsid w:val="00143148"/>
    <w:rsid w:val="00143910"/>
    <w:rsid w:val="00144BA8"/>
    <w:rsid w:val="00147B61"/>
    <w:rsid w:val="001550C7"/>
    <w:rsid w:val="00157B13"/>
    <w:rsid w:val="00174A5D"/>
    <w:rsid w:val="001824A7"/>
    <w:rsid w:val="00185C11"/>
    <w:rsid w:val="001956D7"/>
    <w:rsid w:val="00196ECA"/>
    <w:rsid w:val="001A1AD4"/>
    <w:rsid w:val="001C1446"/>
    <w:rsid w:val="001E737B"/>
    <w:rsid w:val="001F7B60"/>
    <w:rsid w:val="0020071A"/>
    <w:rsid w:val="002041B2"/>
    <w:rsid w:val="00216A6F"/>
    <w:rsid w:val="00217B4A"/>
    <w:rsid w:val="002245E9"/>
    <w:rsid w:val="002511CD"/>
    <w:rsid w:val="00252C01"/>
    <w:rsid w:val="002550A4"/>
    <w:rsid w:val="00255F1F"/>
    <w:rsid w:val="00274EA6"/>
    <w:rsid w:val="00280697"/>
    <w:rsid w:val="00292A15"/>
    <w:rsid w:val="00297B14"/>
    <w:rsid w:val="002A2B59"/>
    <w:rsid w:val="002A34FE"/>
    <w:rsid w:val="002C1426"/>
    <w:rsid w:val="002C1534"/>
    <w:rsid w:val="002C34F6"/>
    <w:rsid w:val="002C4153"/>
    <w:rsid w:val="002D3C7F"/>
    <w:rsid w:val="002E5D55"/>
    <w:rsid w:val="002F1834"/>
    <w:rsid w:val="002F7038"/>
    <w:rsid w:val="002F7816"/>
    <w:rsid w:val="0030666C"/>
    <w:rsid w:val="003225AC"/>
    <w:rsid w:val="00326200"/>
    <w:rsid w:val="00330C29"/>
    <w:rsid w:val="00340EE2"/>
    <w:rsid w:val="003513D2"/>
    <w:rsid w:val="00390FA8"/>
    <w:rsid w:val="0039147D"/>
    <w:rsid w:val="0039237B"/>
    <w:rsid w:val="0039545C"/>
    <w:rsid w:val="0039664F"/>
    <w:rsid w:val="003A7DA0"/>
    <w:rsid w:val="003C058C"/>
    <w:rsid w:val="003C1106"/>
    <w:rsid w:val="003C2D70"/>
    <w:rsid w:val="003C764B"/>
    <w:rsid w:val="003D1BF1"/>
    <w:rsid w:val="003D7D96"/>
    <w:rsid w:val="003E554D"/>
    <w:rsid w:val="003F007F"/>
    <w:rsid w:val="003F6660"/>
    <w:rsid w:val="00407EA2"/>
    <w:rsid w:val="00411F48"/>
    <w:rsid w:val="00416C29"/>
    <w:rsid w:val="004203B8"/>
    <w:rsid w:val="004340B0"/>
    <w:rsid w:val="00440187"/>
    <w:rsid w:val="004423C4"/>
    <w:rsid w:val="00460154"/>
    <w:rsid w:val="00464099"/>
    <w:rsid w:val="00464712"/>
    <w:rsid w:val="00473428"/>
    <w:rsid w:val="0047787B"/>
    <w:rsid w:val="00495BBB"/>
    <w:rsid w:val="004A1B3E"/>
    <w:rsid w:val="004A1C5C"/>
    <w:rsid w:val="004B0317"/>
    <w:rsid w:val="004B0362"/>
    <w:rsid w:val="004B7986"/>
    <w:rsid w:val="004C3748"/>
    <w:rsid w:val="004D143C"/>
    <w:rsid w:val="004D38B9"/>
    <w:rsid w:val="004E21D3"/>
    <w:rsid w:val="004E2EAA"/>
    <w:rsid w:val="004E48F1"/>
    <w:rsid w:val="004F1B2A"/>
    <w:rsid w:val="004F2C5E"/>
    <w:rsid w:val="00515149"/>
    <w:rsid w:val="00515EB1"/>
    <w:rsid w:val="005301A0"/>
    <w:rsid w:val="00530EAE"/>
    <w:rsid w:val="005363A1"/>
    <w:rsid w:val="00560F71"/>
    <w:rsid w:val="00565ACF"/>
    <w:rsid w:val="00572261"/>
    <w:rsid w:val="00572732"/>
    <w:rsid w:val="005851C4"/>
    <w:rsid w:val="005919C7"/>
    <w:rsid w:val="00592319"/>
    <w:rsid w:val="005963E7"/>
    <w:rsid w:val="005B1701"/>
    <w:rsid w:val="005B21C8"/>
    <w:rsid w:val="005B59BD"/>
    <w:rsid w:val="005B6334"/>
    <w:rsid w:val="005C11C2"/>
    <w:rsid w:val="005C61D3"/>
    <w:rsid w:val="005F04A3"/>
    <w:rsid w:val="005F04CF"/>
    <w:rsid w:val="005F2F0F"/>
    <w:rsid w:val="005F5702"/>
    <w:rsid w:val="005F5DD6"/>
    <w:rsid w:val="006150BE"/>
    <w:rsid w:val="00621B6E"/>
    <w:rsid w:val="00641673"/>
    <w:rsid w:val="006450B0"/>
    <w:rsid w:val="006473BF"/>
    <w:rsid w:val="00650D03"/>
    <w:rsid w:val="006602D3"/>
    <w:rsid w:val="0067033C"/>
    <w:rsid w:val="00681436"/>
    <w:rsid w:val="006832B3"/>
    <w:rsid w:val="006C18AE"/>
    <w:rsid w:val="006C2BC1"/>
    <w:rsid w:val="006D3755"/>
    <w:rsid w:val="006E66F0"/>
    <w:rsid w:val="006F4E56"/>
    <w:rsid w:val="006F541F"/>
    <w:rsid w:val="00701F95"/>
    <w:rsid w:val="0070286A"/>
    <w:rsid w:val="007118B9"/>
    <w:rsid w:val="007155AF"/>
    <w:rsid w:val="00715DCF"/>
    <w:rsid w:val="00716C62"/>
    <w:rsid w:val="00730C78"/>
    <w:rsid w:val="0073583E"/>
    <w:rsid w:val="00754050"/>
    <w:rsid w:val="00774C5A"/>
    <w:rsid w:val="00777716"/>
    <w:rsid w:val="00780E0E"/>
    <w:rsid w:val="00782E95"/>
    <w:rsid w:val="007A04C9"/>
    <w:rsid w:val="007A20B2"/>
    <w:rsid w:val="007A346B"/>
    <w:rsid w:val="007A5B24"/>
    <w:rsid w:val="007A73B1"/>
    <w:rsid w:val="007B5336"/>
    <w:rsid w:val="007B6E96"/>
    <w:rsid w:val="007C5209"/>
    <w:rsid w:val="007D2892"/>
    <w:rsid w:val="007D4F80"/>
    <w:rsid w:val="007D68B4"/>
    <w:rsid w:val="007F4DF2"/>
    <w:rsid w:val="00800137"/>
    <w:rsid w:val="008131B1"/>
    <w:rsid w:val="008143E2"/>
    <w:rsid w:val="00821ACB"/>
    <w:rsid w:val="0082608C"/>
    <w:rsid w:val="00827299"/>
    <w:rsid w:val="008307B8"/>
    <w:rsid w:val="00830E7A"/>
    <w:rsid w:val="0083451B"/>
    <w:rsid w:val="00843A55"/>
    <w:rsid w:val="008452E8"/>
    <w:rsid w:val="008524D8"/>
    <w:rsid w:val="00854547"/>
    <w:rsid w:val="00860D19"/>
    <w:rsid w:val="00860F3D"/>
    <w:rsid w:val="00863296"/>
    <w:rsid w:val="008731A0"/>
    <w:rsid w:val="008748D8"/>
    <w:rsid w:val="00885B62"/>
    <w:rsid w:val="00891277"/>
    <w:rsid w:val="00896994"/>
    <w:rsid w:val="008C5C63"/>
    <w:rsid w:val="008D5B01"/>
    <w:rsid w:val="008E4253"/>
    <w:rsid w:val="008F2222"/>
    <w:rsid w:val="008F32DE"/>
    <w:rsid w:val="00903CF8"/>
    <w:rsid w:val="00914CF9"/>
    <w:rsid w:val="00921A71"/>
    <w:rsid w:val="00923D65"/>
    <w:rsid w:val="00923FAF"/>
    <w:rsid w:val="009342A6"/>
    <w:rsid w:val="00935475"/>
    <w:rsid w:val="0094456C"/>
    <w:rsid w:val="00950B74"/>
    <w:rsid w:val="0095180F"/>
    <w:rsid w:val="00951FF4"/>
    <w:rsid w:val="00955C65"/>
    <w:rsid w:val="00956855"/>
    <w:rsid w:val="009637A3"/>
    <w:rsid w:val="00972869"/>
    <w:rsid w:val="00974A96"/>
    <w:rsid w:val="009869E9"/>
    <w:rsid w:val="00993A38"/>
    <w:rsid w:val="009959FF"/>
    <w:rsid w:val="0099686F"/>
    <w:rsid w:val="009A6182"/>
    <w:rsid w:val="009B198B"/>
    <w:rsid w:val="009B2142"/>
    <w:rsid w:val="009C32EA"/>
    <w:rsid w:val="009E1377"/>
    <w:rsid w:val="00A05E71"/>
    <w:rsid w:val="00A252B3"/>
    <w:rsid w:val="00A3034E"/>
    <w:rsid w:val="00A31248"/>
    <w:rsid w:val="00A33EF7"/>
    <w:rsid w:val="00A356D5"/>
    <w:rsid w:val="00A35C3E"/>
    <w:rsid w:val="00A52820"/>
    <w:rsid w:val="00A559EC"/>
    <w:rsid w:val="00A55C64"/>
    <w:rsid w:val="00A575BB"/>
    <w:rsid w:val="00A620AC"/>
    <w:rsid w:val="00A70FA8"/>
    <w:rsid w:val="00A744BA"/>
    <w:rsid w:val="00A84A88"/>
    <w:rsid w:val="00A90563"/>
    <w:rsid w:val="00A91902"/>
    <w:rsid w:val="00AA7A72"/>
    <w:rsid w:val="00AB07FB"/>
    <w:rsid w:val="00AB4C83"/>
    <w:rsid w:val="00AB75A1"/>
    <w:rsid w:val="00AC138F"/>
    <w:rsid w:val="00AC26BF"/>
    <w:rsid w:val="00AC4C97"/>
    <w:rsid w:val="00AC4F5E"/>
    <w:rsid w:val="00AC6BA0"/>
    <w:rsid w:val="00AD4710"/>
    <w:rsid w:val="00AD7051"/>
    <w:rsid w:val="00AE7704"/>
    <w:rsid w:val="00AF0F57"/>
    <w:rsid w:val="00AF6EE3"/>
    <w:rsid w:val="00AF70D8"/>
    <w:rsid w:val="00B101FC"/>
    <w:rsid w:val="00B149BB"/>
    <w:rsid w:val="00B177B9"/>
    <w:rsid w:val="00B272AB"/>
    <w:rsid w:val="00B31B2D"/>
    <w:rsid w:val="00B31BB5"/>
    <w:rsid w:val="00B31D60"/>
    <w:rsid w:val="00B454E8"/>
    <w:rsid w:val="00B5152F"/>
    <w:rsid w:val="00B525B6"/>
    <w:rsid w:val="00B61E5C"/>
    <w:rsid w:val="00B66302"/>
    <w:rsid w:val="00B70958"/>
    <w:rsid w:val="00B7683D"/>
    <w:rsid w:val="00B8799F"/>
    <w:rsid w:val="00B934AA"/>
    <w:rsid w:val="00B9514A"/>
    <w:rsid w:val="00BA1214"/>
    <w:rsid w:val="00BA53B5"/>
    <w:rsid w:val="00BA6728"/>
    <w:rsid w:val="00BB194F"/>
    <w:rsid w:val="00BB3CCF"/>
    <w:rsid w:val="00BB5711"/>
    <w:rsid w:val="00BB7925"/>
    <w:rsid w:val="00BD54DD"/>
    <w:rsid w:val="00BE41E7"/>
    <w:rsid w:val="00BE47A9"/>
    <w:rsid w:val="00BE5EDB"/>
    <w:rsid w:val="00BE76B1"/>
    <w:rsid w:val="00BF3F43"/>
    <w:rsid w:val="00BF4E21"/>
    <w:rsid w:val="00BF636D"/>
    <w:rsid w:val="00C100C6"/>
    <w:rsid w:val="00C103BC"/>
    <w:rsid w:val="00C13640"/>
    <w:rsid w:val="00C1558B"/>
    <w:rsid w:val="00C21F6F"/>
    <w:rsid w:val="00C26347"/>
    <w:rsid w:val="00C53F3F"/>
    <w:rsid w:val="00C54E7D"/>
    <w:rsid w:val="00C726C3"/>
    <w:rsid w:val="00C8677E"/>
    <w:rsid w:val="00C950F3"/>
    <w:rsid w:val="00C97622"/>
    <w:rsid w:val="00CA2B1B"/>
    <w:rsid w:val="00CC0285"/>
    <w:rsid w:val="00CD2C38"/>
    <w:rsid w:val="00CE0B23"/>
    <w:rsid w:val="00CE3982"/>
    <w:rsid w:val="00CF06B0"/>
    <w:rsid w:val="00CF4AAF"/>
    <w:rsid w:val="00CF7B1F"/>
    <w:rsid w:val="00D0727C"/>
    <w:rsid w:val="00D073B4"/>
    <w:rsid w:val="00D07AC1"/>
    <w:rsid w:val="00D16846"/>
    <w:rsid w:val="00D17346"/>
    <w:rsid w:val="00D20E56"/>
    <w:rsid w:val="00D22231"/>
    <w:rsid w:val="00D22CCA"/>
    <w:rsid w:val="00D234DF"/>
    <w:rsid w:val="00D276CD"/>
    <w:rsid w:val="00D27CF9"/>
    <w:rsid w:val="00D34016"/>
    <w:rsid w:val="00D365AA"/>
    <w:rsid w:val="00D530E3"/>
    <w:rsid w:val="00D5602F"/>
    <w:rsid w:val="00D574FC"/>
    <w:rsid w:val="00D635AD"/>
    <w:rsid w:val="00D66C24"/>
    <w:rsid w:val="00D70B89"/>
    <w:rsid w:val="00D75149"/>
    <w:rsid w:val="00D91483"/>
    <w:rsid w:val="00DA131F"/>
    <w:rsid w:val="00DB25E4"/>
    <w:rsid w:val="00DB7083"/>
    <w:rsid w:val="00DC312E"/>
    <w:rsid w:val="00DD650E"/>
    <w:rsid w:val="00DD6770"/>
    <w:rsid w:val="00DD7043"/>
    <w:rsid w:val="00DE34C4"/>
    <w:rsid w:val="00E23301"/>
    <w:rsid w:val="00E24874"/>
    <w:rsid w:val="00E32114"/>
    <w:rsid w:val="00E3388C"/>
    <w:rsid w:val="00E376E5"/>
    <w:rsid w:val="00E37A4F"/>
    <w:rsid w:val="00E40FAE"/>
    <w:rsid w:val="00E444ED"/>
    <w:rsid w:val="00E54631"/>
    <w:rsid w:val="00E57ACF"/>
    <w:rsid w:val="00E663D1"/>
    <w:rsid w:val="00E721FE"/>
    <w:rsid w:val="00E73F64"/>
    <w:rsid w:val="00E81C06"/>
    <w:rsid w:val="00E84C20"/>
    <w:rsid w:val="00E91DB4"/>
    <w:rsid w:val="00E93857"/>
    <w:rsid w:val="00E947F9"/>
    <w:rsid w:val="00E94B54"/>
    <w:rsid w:val="00E9648B"/>
    <w:rsid w:val="00EA2E7C"/>
    <w:rsid w:val="00EB6DD8"/>
    <w:rsid w:val="00EB7CB8"/>
    <w:rsid w:val="00EC0BA4"/>
    <w:rsid w:val="00EC2F96"/>
    <w:rsid w:val="00EC5E2C"/>
    <w:rsid w:val="00EC6E61"/>
    <w:rsid w:val="00EE46FA"/>
    <w:rsid w:val="00F05B08"/>
    <w:rsid w:val="00F11617"/>
    <w:rsid w:val="00F15639"/>
    <w:rsid w:val="00F20A14"/>
    <w:rsid w:val="00F323B5"/>
    <w:rsid w:val="00F369CA"/>
    <w:rsid w:val="00F52087"/>
    <w:rsid w:val="00F54C25"/>
    <w:rsid w:val="00F60B0F"/>
    <w:rsid w:val="00F61445"/>
    <w:rsid w:val="00F64E69"/>
    <w:rsid w:val="00F70F01"/>
    <w:rsid w:val="00F71703"/>
    <w:rsid w:val="00F840A5"/>
    <w:rsid w:val="00F85559"/>
    <w:rsid w:val="00F90C34"/>
    <w:rsid w:val="00F90DF1"/>
    <w:rsid w:val="00F93E66"/>
    <w:rsid w:val="00FB7FA7"/>
    <w:rsid w:val="00FC0BE1"/>
    <w:rsid w:val="00FC10DD"/>
    <w:rsid w:val="00FC183A"/>
    <w:rsid w:val="00FC3F81"/>
    <w:rsid w:val="00FD6701"/>
    <w:rsid w:val="00FE0874"/>
    <w:rsid w:val="00FE1B73"/>
    <w:rsid w:val="00FE327D"/>
    <w:rsid w:val="00FF03DA"/>
    <w:rsid w:val="00FF0A61"/>
    <w:rsid w:val="029E162E"/>
    <w:rsid w:val="06B45F8E"/>
    <w:rsid w:val="0FC2757D"/>
    <w:rsid w:val="10DF6FBE"/>
    <w:rsid w:val="177C09E4"/>
    <w:rsid w:val="1AFE6CB6"/>
    <w:rsid w:val="1B363B90"/>
    <w:rsid w:val="2D39333B"/>
    <w:rsid w:val="2EF37386"/>
    <w:rsid w:val="31862037"/>
    <w:rsid w:val="4234390B"/>
    <w:rsid w:val="4B273362"/>
    <w:rsid w:val="4C586682"/>
    <w:rsid w:val="50A849F3"/>
    <w:rsid w:val="55D122F9"/>
    <w:rsid w:val="6160347D"/>
    <w:rsid w:val="61C50147"/>
    <w:rsid w:val="66CA0391"/>
    <w:rsid w:val="6E715232"/>
    <w:rsid w:val="6F41613A"/>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unhideWhenUsed/>
    <w:qFormat/>
    <w:uiPriority w:val="99"/>
    <w:pPr>
      <w:jc w:val="left"/>
    </w:pPr>
  </w:style>
  <w:style w:type="paragraph" w:styleId="3">
    <w:name w:val="endnote text"/>
    <w:basedOn w:val="1"/>
    <w:link w:val="31"/>
    <w:semiHidden/>
    <w:unhideWhenUsed/>
    <w:qFormat/>
    <w:uiPriority w:val="99"/>
    <w:pPr>
      <w:snapToGrid w:val="0"/>
      <w:jc w:val="left"/>
    </w:pPr>
  </w:style>
  <w:style w:type="paragraph" w:styleId="4">
    <w:name w:val="Balloon Text"/>
    <w:basedOn w:val="1"/>
    <w:link w:val="25"/>
    <w:semiHidden/>
    <w:unhideWhenUsed/>
    <w:qFormat/>
    <w:uiPriority w:val="99"/>
    <w:rPr>
      <w:rFonts w:ascii="Lucida Grande" w:hAnsi="Lucida Grande" w:cs="Lucida Grande"/>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5"/>
    <w:qFormat/>
    <w:uiPriority w:val="11"/>
    <w:pPr>
      <w:spacing w:before="240" w:after="60" w:line="312" w:lineRule="auto"/>
      <w:jc w:val="center"/>
      <w:outlineLvl w:val="1"/>
    </w:pPr>
    <w:rPr>
      <w:b/>
      <w:bCs/>
      <w:kern w:val="28"/>
      <w:sz w:val="32"/>
      <w:szCs w:val="32"/>
    </w:rPr>
  </w:style>
  <w:style w:type="paragraph" w:styleId="8">
    <w:name w:val="footnote text"/>
    <w:basedOn w:val="1"/>
    <w:link w:val="30"/>
    <w:semiHidden/>
    <w:unhideWhenUsed/>
    <w:uiPriority w:val="99"/>
    <w:pPr>
      <w:snapToGrid w:val="0"/>
      <w:jc w:val="left"/>
    </w:pPr>
    <w:rPr>
      <w:sz w:val="18"/>
      <w:szCs w:val="18"/>
    </w:rPr>
  </w:style>
  <w:style w:type="paragraph" w:styleId="9">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2"/>
    <w:next w:val="2"/>
    <w:link w:val="2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Shading Accent 2"/>
    <w:basedOn w:val="11"/>
    <w:qFormat/>
    <w:uiPriority w:val="60"/>
    <w:rPr>
      <w:color w:val="C559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4">
    <w:name w:val="Light List Accent 2"/>
    <w:basedOn w:val="11"/>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6">
    <w:name w:val="Strong"/>
    <w:basedOn w:val="15"/>
    <w:qFormat/>
    <w:uiPriority w:val="22"/>
    <w:rPr>
      <w:b/>
      <w:bCs/>
    </w:rPr>
  </w:style>
  <w:style w:type="character" w:styleId="17">
    <w:name w:val="endnote reference"/>
    <w:basedOn w:val="15"/>
    <w:semiHidden/>
    <w:unhideWhenUsed/>
    <w:qFormat/>
    <w:uiPriority w:val="99"/>
    <w:rPr>
      <w:vertAlign w:val="superscript"/>
    </w:rPr>
  </w:style>
  <w:style w:type="character" w:styleId="18">
    <w:name w:val="Emphasis"/>
    <w:basedOn w:val="15"/>
    <w:qFormat/>
    <w:uiPriority w:val="20"/>
    <w:rPr>
      <w:i/>
      <w:iCs/>
    </w:rPr>
  </w:style>
  <w:style w:type="character" w:styleId="19">
    <w:name w:val="Hyperlink"/>
    <w:basedOn w:val="15"/>
    <w:unhideWhenUsed/>
    <w:qFormat/>
    <w:uiPriority w:val="99"/>
    <w:rPr>
      <w:color w:val="0563C1" w:themeColor="hyperlink"/>
      <w:u w:val="single"/>
    </w:rPr>
  </w:style>
  <w:style w:type="character" w:styleId="20">
    <w:name w:val="annotation reference"/>
    <w:basedOn w:val="15"/>
    <w:semiHidden/>
    <w:unhideWhenUsed/>
    <w:qFormat/>
    <w:uiPriority w:val="99"/>
    <w:rPr>
      <w:sz w:val="21"/>
      <w:szCs w:val="21"/>
    </w:rPr>
  </w:style>
  <w:style w:type="character" w:styleId="21">
    <w:name w:val="footnote reference"/>
    <w:basedOn w:val="15"/>
    <w:semiHidden/>
    <w:unhideWhenUsed/>
    <w:qFormat/>
    <w:uiPriority w:val="99"/>
    <w:rPr>
      <w:vertAlign w:val="superscript"/>
    </w:rPr>
  </w:style>
  <w:style w:type="character" w:customStyle="1" w:styleId="22">
    <w:name w:val="未处理的提及1"/>
    <w:basedOn w:val="15"/>
    <w:semiHidden/>
    <w:unhideWhenUsed/>
    <w:qFormat/>
    <w:uiPriority w:val="99"/>
    <w:rPr>
      <w:color w:val="605E5C"/>
      <w:shd w:val="clear" w:color="auto" w:fill="E1DFDD"/>
    </w:rPr>
  </w:style>
  <w:style w:type="character" w:customStyle="1" w:styleId="23">
    <w:name w:val="页眉 Char"/>
    <w:basedOn w:val="15"/>
    <w:link w:val="6"/>
    <w:qFormat/>
    <w:uiPriority w:val="99"/>
    <w:rPr>
      <w:sz w:val="18"/>
      <w:szCs w:val="18"/>
    </w:rPr>
  </w:style>
  <w:style w:type="character" w:customStyle="1" w:styleId="24">
    <w:name w:val="页脚 Char"/>
    <w:basedOn w:val="15"/>
    <w:link w:val="5"/>
    <w:qFormat/>
    <w:uiPriority w:val="99"/>
    <w:rPr>
      <w:sz w:val="18"/>
      <w:szCs w:val="18"/>
    </w:rPr>
  </w:style>
  <w:style w:type="character" w:customStyle="1" w:styleId="25">
    <w:name w:val="批注框文本 Char"/>
    <w:basedOn w:val="15"/>
    <w:link w:val="4"/>
    <w:semiHidden/>
    <w:qFormat/>
    <w:uiPriority w:val="99"/>
    <w:rPr>
      <w:rFonts w:ascii="Lucida Grande" w:hAnsi="Lucida Grande" w:cs="Lucida Grande" w:eastAsiaTheme="minorEastAsia"/>
      <w:kern w:val="2"/>
      <w:sz w:val="18"/>
      <w:szCs w:val="18"/>
      <w:lang w:eastAsia="zh-CN"/>
    </w:rPr>
  </w:style>
  <w:style w:type="paragraph" w:styleId="26">
    <w:name w:val="List Paragraph"/>
    <w:basedOn w:val="1"/>
    <w:unhideWhenUsed/>
    <w:qFormat/>
    <w:uiPriority w:val="1"/>
    <w:pPr>
      <w:ind w:left="720"/>
      <w:contextualSpacing/>
    </w:p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Char"/>
    <w:basedOn w:val="15"/>
    <w:link w:val="2"/>
    <w:qFormat/>
    <w:uiPriority w:val="99"/>
    <w:rPr>
      <w:rFonts w:asciiTheme="minorHAnsi" w:hAnsiTheme="minorHAnsi" w:eastAsiaTheme="minorEastAsia" w:cstheme="minorBidi"/>
      <w:kern w:val="2"/>
      <w:sz w:val="21"/>
      <w:szCs w:val="22"/>
      <w:lang w:eastAsia="zh-CN"/>
    </w:rPr>
  </w:style>
  <w:style w:type="character" w:customStyle="1" w:styleId="29">
    <w:name w:val="批注主题 Char"/>
    <w:basedOn w:val="28"/>
    <w:link w:val="10"/>
    <w:semiHidden/>
    <w:qFormat/>
    <w:uiPriority w:val="99"/>
    <w:rPr>
      <w:rFonts w:asciiTheme="minorHAnsi" w:hAnsiTheme="minorHAnsi" w:eastAsiaTheme="minorEastAsia" w:cstheme="minorBidi"/>
      <w:b/>
      <w:bCs/>
      <w:kern w:val="2"/>
      <w:sz w:val="21"/>
      <w:szCs w:val="22"/>
      <w:lang w:eastAsia="zh-CN"/>
    </w:rPr>
  </w:style>
  <w:style w:type="character" w:customStyle="1" w:styleId="30">
    <w:name w:val="脚注文本 Char"/>
    <w:basedOn w:val="15"/>
    <w:link w:val="8"/>
    <w:semiHidden/>
    <w:qFormat/>
    <w:uiPriority w:val="99"/>
    <w:rPr>
      <w:rFonts w:asciiTheme="minorHAnsi" w:hAnsiTheme="minorHAnsi" w:eastAsiaTheme="minorEastAsia" w:cstheme="minorBidi"/>
      <w:kern w:val="2"/>
      <w:sz w:val="18"/>
      <w:szCs w:val="18"/>
      <w:lang w:eastAsia="zh-CN"/>
    </w:rPr>
  </w:style>
  <w:style w:type="character" w:customStyle="1" w:styleId="31">
    <w:name w:val="尾注文本 Char"/>
    <w:basedOn w:val="15"/>
    <w:link w:val="3"/>
    <w:semiHidden/>
    <w:qFormat/>
    <w:uiPriority w:val="99"/>
    <w:rPr>
      <w:rFonts w:asciiTheme="minorHAnsi" w:hAnsiTheme="minorHAnsi" w:eastAsiaTheme="minorEastAsia" w:cstheme="minorBidi"/>
      <w:kern w:val="2"/>
      <w:sz w:val="21"/>
      <w:szCs w:val="22"/>
      <w:lang w:eastAsia="zh-CN"/>
    </w:rPr>
  </w:style>
  <w:style w:type="paragraph" w:customStyle="1" w:styleId="32">
    <w:name w:val="Table Paragraph"/>
    <w:basedOn w:val="1"/>
    <w:qFormat/>
    <w:uiPriority w:val="1"/>
    <w:pPr>
      <w:autoSpaceDE w:val="0"/>
      <w:autoSpaceDN w:val="0"/>
      <w:jc w:val="left"/>
    </w:pPr>
    <w:rPr>
      <w:rFonts w:ascii="Calibri" w:hAnsi="Calibri" w:eastAsia="Calibri" w:cs="Calibri"/>
      <w:kern w:val="0"/>
      <w:sz w:val="22"/>
      <w:lang w:eastAsia="en-US" w:bidi="en-US"/>
    </w:rPr>
  </w:style>
  <w:style w:type="character" w:customStyle="1" w:styleId="33">
    <w:name w:val="未处理的提及2"/>
    <w:basedOn w:val="15"/>
    <w:semiHidden/>
    <w:unhideWhenUsed/>
    <w:qFormat/>
    <w:uiPriority w:val="99"/>
    <w:rPr>
      <w:color w:val="605E5C"/>
      <w:shd w:val="clear" w:color="auto" w:fill="E1DFDD"/>
    </w:rPr>
  </w:style>
  <w:style w:type="character" w:customStyle="1" w:styleId="34">
    <w:name w:val="标题 Char"/>
    <w:basedOn w:val="15"/>
    <w:link w:val="9"/>
    <w:qFormat/>
    <w:uiPriority w:val="10"/>
    <w:rPr>
      <w:rFonts w:asciiTheme="majorHAnsi" w:hAnsiTheme="majorHAnsi" w:eastAsiaTheme="majorEastAsia" w:cstheme="majorBidi"/>
      <w:b/>
      <w:bCs/>
      <w:kern w:val="2"/>
      <w:sz w:val="32"/>
      <w:szCs w:val="32"/>
    </w:rPr>
  </w:style>
  <w:style w:type="character" w:customStyle="1" w:styleId="35">
    <w:name w:val="副标题 Char"/>
    <w:basedOn w:val="15"/>
    <w:link w:val="7"/>
    <w:qFormat/>
    <w:uiPriority w:val="11"/>
    <w:rPr>
      <w:rFonts w:asciiTheme="minorHAnsi" w:hAnsiTheme="minorHAnsi" w:eastAsiaTheme="minorEastAsia" w:cstheme="minorBidi"/>
      <w:b/>
      <w:bCs/>
      <w:kern w:val="28"/>
      <w:sz w:val="32"/>
      <w:szCs w:val="32"/>
    </w:rPr>
  </w:style>
  <w:style w:type="character" w:customStyle="1" w:styleId="36">
    <w:name w:val="不明显强调1"/>
    <w:basedOn w:val="15"/>
    <w:qFormat/>
    <w:uiPriority w:val="19"/>
    <w:rPr>
      <w:i/>
      <w:iCs/>
      <w:color w:val="3F3F3F" w:themeColor="text1" w:themeTint="BF"/>
    </w:rPr>
  </w:style>
  <w:style w:type="character" w:customStyle="1" w:styleId="37">
    <w:name w:val="明显强调1"/>
    <w:basedOn w:val="15"/>
    <w:qFormat/>
    <w:uiPriority w:val="21"/>
    <w:rPr>
      <w:i/>
      <w:iCs/>
      <w:color w:val="4472C4" w:themeColor="accent1"/>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D491889-DD2A-4572-BA44-510E04885BEB}">
  <ds:schemaRefs/>
</ds:datastoreItem>
</file>

<file path=docProps/app.xml><?xml version="1.0" encoding="utf-8"?>
<Properties xmlns="http://schemas.openxmlformats.org/officeDocument/2006/extended-properties" xmlns:vt="http://schemas.openxmlformats.org/officeDocument/2006/docPropsVTypes">
  <Template>Normal.dotm</Template>
  <Company>irfan</Company>
  <Pages>6</Pages>
  <Words>1861</Words>
  <Characters>9826</Characters>
  <Lines>84</Lines>
  <Paragraphs>23</Paragraphs>
  <TotalTime>2</TotalTime>
  <ScaleCrop>false</ScaleCrop>
  <LinksUpToDate>false</LinksUpToDate>
  <CharactersWithSpaces>11704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2023-06-21T08:58:00Z</dcterms:created>
  <dc:creator>Lothlorien Robert</dc:creator>
  <cp:lastModifiedBy>邢</cp:lastModifiedBy>
  <dcterms:modified xsi:type="dcterms:W3CDTF">2024-05-27T07:19:51Z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96AC019BD2404919813231488986BB68_13</vt:lpwstr>
  </property>
</Properties>
</file>